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475" w:rsidRDefault="00F20475" w:rsidP="00BC08CF">
      <w:pPr>
        <w:tabs>
          <w:tab w:val="left" w:pos="284"/>
        </w:tabs>
        <w:spacing w:line="360" w:lineRule="auto"/>
        <w:jc w:val="both"/>
        <w:rPr>
          <w:rFonts w:ascii="Arial" w:eastAsia="Arial Unicode MS" w:hAnsi="Arial" w:cs="Arial"/>
        </w:rPr>
      </w:pPr>
    </w:p>
    <w:p w:rsidR="00F20475" w:rsidRDefault="00F20475" w:rsidP="00BC08CF">
      <w:pPr>
        <w:tabs>
          <w:tab w:val="left" w:pos="284"/>
        </w:tabs>
        <w:spacing w:line="36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Item 07 da solicitação.</w:t>
      </w:r>
      <w:bookmarkStart w:id="0" w:name="_GoBack"/>
      <w:bookmarkEnd w:id="0"/>
    </w:p>
    <w:p w:rsidR="00BC08CF" w:rsidRDefault="00BC08CF" w:rsidP="00BC08CF">
      <w:pPr>
        <w:tabs>
          <w:tab w:val="left" w:pos="284"/>
        </w:tabs>
        <w:spacing w:line="360" w:lineRule="auto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O padrão cromático do contorno da logomarca será na cor laranja (</w:t>
      </w:r>
      <w:proofErr w:type="spellStart"/>
      <w:r>
        <w:rPr>
          <w:rFonts w:ascii="Arial" w:eastAsia="Arial Unicode MS" w:hAnsi="Arial" w:cs="Arial"/>
        </w:rPr>
        <w:t>Pantone</w:t>
      </w:r>
      <w:proofErr w:type="spellEnd"/>
      <w:r>
        <w:rPr>
          <w:rFonts w:ascii="Arial" w:eastAsia="Arial Unicode MS" w:hAnsi="Arial" w:cs="Arial"/>
        </w:rPr>
        <w:t xml:space="preserve"> 1595 C) e o preenchimento da logomarca será na cor bege (</w:t>
      </w:r>
      <w:proofErr w:type="spellStart"/>
      <w:r>
        <w:rPr>
          <w:rFonts w:ascii="Arial" w:eastAsia="Arial Unicode MS" w:hAnsi="Arial" w:cs="Arial"/>
        </w:rPr>
        <w:t>Pantone</w:t>
      </w:r>
      <w:proofErr w:type="spellEnd"/>
      <w:r>
        <w:rPr>
          <w:rFonts w:ascii="Arial" w:eastAsia="Arial Unicode MS" w:hAnsi="Arial" w:cs="Arial"/>
        </w:rPr>
        <w:t xml:space="preserve"> 727 C).</w:t>
      </w:r>
    </w:p>
    <w:p w:rsidR="00BC08CF" w:rsidRDefault="00BC08CF" w:rsidP="00BC08CF">
      <w:pPr>
        <w:rPr>
          <w:rFonts w:ascii="Arial" w:hAnsi="Arial" w:cs="Arial"/>
        </w:rPr>
      </w:pPr>
    </w:p>
    <w:p w:rsidR="00BC08CF" w:rsidRDefault="00BC08CF" w:rsidP="00BC08CF">
      <w:pPr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pt-BR"/>
        </w:rPr>
        <w:drawing>
          <wp:inline distT="0" distB="0" distL="0" distR="0">
            <wp:extent cx="1314450" cy="12287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8DA" w:rsidRDefault="005548DA"/>
    <w:sectPr w:rsidR="00554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CF"/>
    <w:rsid w:val="000A0257"/>
    <w:rsid w:val="000E0432"/>
    <w:rsid w:val="001C29AB"/>
    <w:rsid w:val="005548DA"/>
    <w:rsid w:val="006267BF"/>
    <w:rsid w:val="006C12C7"/>
    <w:rsid w:val="00BC08CF"/>
    <w:rsid w:val="00F2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7F259-811B-405E-B156-99C7C4CE3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8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9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pccli</dc:creator>
  <cp:keywords/>
  <dc:description/>
  <cp:lastModifiedBy>pccli</cp:lastModifiedBy>
  <cp:revision>2</cp:revision>
  <dcterms:created xsi:type="dcterms:W3CDTF">2017-12-14T10:36:00Z</dcterms:created>
  <dcterms:modified xsi:type="dcterms:W3CDTF">2017-12-14T10:56:00Z</dcterms:modified>
</cp:coreProperties>
</file>